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DB" w:rsidRPr="00636ADB" w:rsidRDefault="00636ADB" w:rsidP="00636ADB">
      <w:pPr>
        <w:spacing w:after="0" w:line="240" w:lineRule="auto"/>
        <w:rPr>
          <w:b/>
          <w:sz w:val="44"/>
        </w:rPr>
      </w:pPr>
      <w:r w:rsidRPr="00636ADB">
        <w:rPr>
          <w:b/>
          <w:sz w:val="44"/>
        </w:rPr>
        <w:t>Certamen de Dibujo Pañuelos Blancos</w:t>
      </w:r>
    </w:p>
    <w:p w:rsidR="00636ADB" w:rsidRPr="00636ADB" w:rsidRDefault="00636ADB" w:rsidP="00636ADB">
      <w:pPr>
        <w:spacing w:after="0" w:line="240" w:lineRule="auto"/>
        <w:rPr>
          <w:b/>
          <w:sz w:val="32"/>
        </w:rPr>
      </w:pPr>
      <w:r w:rsidRPr="00636ADB">
        <w:rPr>
          <w:b/>
          <w:sz w:val="32"/>
        </w:rPr>
        <w:t>El área de Derechos Humanos de la Municipalidad de Gualeguaychú llama a concurso en el género dibujo libre.</w:t>
      </w:r>
    </w:p>
    <w:p w:rsidR="00636ADB" w:rsidRPr="00636ADB" w:rsidRDefault="00636ADB" w:rsidP="00636ADB">
      <w:pPr>
        <w:spacing w:after="0" w:line="240" w:lineRule="auto"/>
        <w:rPr>
          <w:b/>
          <w:sz w:val="24"/>
        </w:rPr>
      </w:pPr>
    </w:p>
    <w:p w:rsidR="00636ADB" w:rsidRPr="00636ADB" w:rsidRDefault="00636ADB" w:rsidP="00636ADB">
      <w:pPr>
        <w:spacing w:after="0" w:line="240" w:lineRule="auto"/>
        <w:rPr>
          <w:sz w:val="24"/>
          <w:u w:val="single"/>
        </w:rPr>
      </w:pPr>
      <w:r w:rsidRPr="00636ADB">
        <w:rPr>
          <w:sz w:val="24"/>
          <w:u w:val="single"/>
        </w:rPr>
        <w:t>DE LOS PARTICIPANTES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1) Podrán participar los estudiantes de todas las Escuelas Primarias de Gualeguaychú en la categoría dibujo libre.</w:t>
      </w:r>
    </w:p>
    <w:p w:rsidR="00636ADB" w:rsidRPr="00636ADB" w:rsidRDefault="00636ADB" w:rsidP="00636ADB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36ADB">
        <w:rPr>
          <w:sz w:val="24"/>
        </w:rPr>
        <w:t xml:space="preserve">2) </w:t>
      </w:r>
      <w:r w:rsidRPr="00636ADB">
        <w:rPr>
          <w:rFonts w:ascii="Calibri" w:eastAsia="Calibri" w:hAnsi="Calibri" w:cs="Times New Roman"/>
          <w:sz w:val="24"/>
        </w:rPr>
        <w:t>Cada participante podrá intervenir con</w:t>
      </w:r>
      <w:r w:rsidRPr="00636ADB">
        <w:rPr>
          <w:sz w:val="24"/>
        </w:rPr>
        <w:t xml:space="preserve"> no más de dos</w:t>
      </w:r>
      <w:r w:rsidRPr="00636ADB">
        <w:rPr>
          <w:rFonts w:ascii="Calibri" w:eastAsia="Calibri" w:hAnsi="Calibri" w:cs="Times New Roman"/>
          <w:sz w:val="24"/>
        </w:rPr>
        <w:t xml:space="preserve"> trabajo</w:t>
      </w:r>
      <w:r w:rsidRPr="00636ADB">
        <w:rPr>
          <w:sz w:val="24"/>
        </w:rPr>
        <w:t>s</w:t>
      </w:r>
      <w:r w:rsidRPr="00636ADB">
        <w:rPr>
          <w:rFonts w:ascii="Calibri" w:eastAsia="Calibri" w:hAnsi="Calibri" w:cs="Times New Roman"/>
          <w:sz w:val="24"/>
        </w:rPr>
        <w:t>.</w:t>
      </w:r>
    </w:p>
    <w:p w:rsidR="00636ADB" w:rsidRPr="00636ADB" w:rsidRDefault="00636ADB" w:rsidP="00636ADB">
      <w:pPr>
        <w:spacing w:after="0" w:line="240" w:lineRule="auto"/>
        <w:rPr>
          <w:rFonts w:ascii="Calibri" w:eastAsia="Calibri" w:hAnsi="Calibri" w:cs="Times New Roman"/>
          <w:sz w:val="24"/>
          <w:u w:val="single"/>
        </w:rPr>
      </w:pPr>
      <w:r w:rsidRPr="00636ADB">
        <w:rPr>
          <w:rFonts w:ascii="Calibri" w:eastAsia="Calibri" w:hAnsi="Calibri" w:cs="Times New Roman"/>
          <w:sz w:val="24"/>
          <w:u w:val="single"/>
        </w:rPr>
        <w:t xml:space="preserve">DEL TEMA: 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 xml:space="preserve">3) Los dibujos y los cuentos deberán  tratar sobre el tema siguiente: </w:t>
      </w:r>
      <w:r w:rsidRPr="00636ADB">
        <w:rPr>
          <w:b/>
          <w:sz w:val="24"/>
        </w:rPr>
        <w:t xml:space="preserve">Derechos Humanos, a 40 años de la primera ronda de las Madres de Plaza de Mayo (30 de abril de 1977). </w:t>
      </w:r>
      <w:r w:rsidRPr="00636ADB">
        <w:rPr>
          <w:sz w:val="24"/>
        </w:rPr>
        <w:t>Se podrán utilizar técnicas y estilos libres para el tratamiento de este tema.</w:t>
      </w:r>
    </w:p>
    <w:p w:rsidR="00636ADB" w:rsidRPr="00636ADB" w:rsidRDefault="00636ADB" w:rsidP="00636ADB">
      <w:pPr>
        <w:spacing w:after="0" w:line="240" w:lineRule="auto"/>
        <w:rPr>
          <w:rFonts w:ascii="Calibri" w:eastAsia="Calibri" w:hAnsi="Calibri" w:cs="Times New Roman"/>
          <w:sz w:val="24"/>
          <w:u w:val="single"/>
        </w:rPr>
      </w:pPr>
      <w:r w:rsidRPr="00636ADB">
        <w:rPr>
          <w:sz w:val="24"/>
          <w:u w:val="single"/>
        </w:rPr>
        <w:t>DEL FORMATO DE PRESENTACIÓN DE LOS TRABAJOS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 xml:space="preserve">4) Los dibujos podrán ser presentados en hoja </w:t>
      </w:r>
      <w:r w:rsidR="00BB0A45">
        <w:rPr>
          <w:sz w:val="24"/>
        </w:rPr>
        <w:t>C</w:t>
      </w:r>
      <w:r w:rsidRPr="00636ADB">
        <w:rPr>
          <w:sz w:val="24"/>
        </w:rPr>
        <w:t>anson N° 3 o N° 5. En el anverso del dibujo deberán figurar los datos del alumno participante: nombre, apellido, edad, escuela, curso, docente y la leyenda “Certamen de Dibujo Pañuelos Blancos 2017”.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6) La recepción de los trabajos se realizará desde el lunes 20 de marzo hasta el viernes 14 de abril de 2017, en la Secretaría de Desarrollo Social y Salud, Bolívar 545 (casi 3 de Febrero), en los horarios de 7 a 15 horas.</w:t>
      </w:r>
    </w:p>
    <w:p w:rsidR="00636ADB" w:rsidRPr="00636ADB" w:rsidRDefault="00636ADB" w:rsidP="00636ADB">
      <w:pPr>
        <w:spacing w:after="0" w:line="240" w:lineRule="auto"/>
        <w:rPr>
          <w:sz w:val="24"/>
          <w:u w:val="single"/>
        </w:rPr>
      </w:pPr>
      <w:r w:rsidRPr="00636ADB">
        <w:rPr>
          <w:sz w:val="24"/>
          <w:u w:val="single"/>
        </w:rPr>
        <w:t>SOBRE LA MUESTRA DE DIBUJOS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7) Todos los dibujos serán expuestos en una Muestra que se realizará</w:t>
      </w:r>
      <w:r w:rsidRPr="00636ADB">
        <w:rPr>
          <w:color w:val="FF0000"/>
          <w:sz w:val="24"/>
        </w:rPr>
        <w:t xml:space="preserve"> </w:t>
      </w:r>
      <w:r w:rsidRPr="00636ADB">
        <w:rPr>
          <w:sz w:val="24"/>
        </w:rPr>
        <w:t>a fines de abril y se entregarán menciones a los dibujos que se destaquen por su originalidad y desarrollo artístico.</w:t>
      </w:r>
      <w:r w:rsidRPr="00636ADB">
        <w:rPr>
          <w:sz w:val="24"/>
        </w:rPr>
        <w:br/>
      </w:r>
      <w:r w:rsidRPr="00636ADB">
        <w:rPr>
          <w:sz w:val="24"/>
          <w:u w:val="single"/>
        </w:rPr>
        <w:t>DEL JURADO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 xml:space="preserve">8) El jurado para la selección del mejor cuento y una 1° y 2° mención estará conformado por la Diseñadora Gráfica Mariela </w:t>
      </w:r>
      <w:proofErr w:type="spellStart"/>
      <w:r w:rsidRPr="00636ADB">
        <w:rPr>
          <w:sz w:val="24"/>
        </w:rPr>
        <w:t>Lambruschini</w:t>
      </w:r>
      <w:proofErr w:type="spellEnd"/>
      <w:r w:rsidRPr="005C73D8">
        <w:rPr>
          <w:sz w:val="24"/>
        </w:rPr>
        <w:t>,</w:t>
      </w:r>
      <w:r w:rsidRPr="00636ADB">
        <w:rPr>
          <w:color w:val="FF0000"/>
          <w:sz w:val="24"/>
        </w:rPr>
        <w:t xml:space="preserve"> </w:t>
      </w:r>
      <w:r w:rsidR="000107A1" w:rsidRPr="000107A1">
        <w:rPr>
          <w:sz w:val="24"/>
        </w:rPr>
        <w:t>el artista plástico Martín Aramburu</w:t>
      </w:r>
      <w:r w:rsidRPr="00636ADB">
        <w:rPr>
          <w:sz w:val="24"/>
        </w:rPr>
        <w:t xml:space="preserve"> y el dibujante Diego Abu Arad.</w:t>
      </w:r>
      <w:bookmarkStart w:id="0" w:name="_GoBack"/>
      <w:bookmarkEnd w:id="0"/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8) La apertura del sobre con las menciones a los dibujos se efectuará el domingo 30 de abril de 2017, y se dará a conocer por los medios de comunicación social.</w:t>
      </w:r>
    </w:p>
    <w:p w:rsidR="00636ADB" w:rsidRPr="00636ADB" w:rsidRDefault="00636ADB" w:rsidP="00636ADB">
      <w:pPr>
        <w:spacing w:after="0" w:line="240" w:lineRule="auto"/>
        <w:rPr>
          <w:sz w:val="24"/>
          <w:u w:val="single"/>
        </w:rPr>
      </w:pPr>
      <w:r w:rsidRPr="00636ADB">
        <w:rPr>
          <w:sz w:val="24"/>
          <w:u w:val="single"/>
        </w:rPr>
        <w:t>DEL PREMIO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9) El premio será colectivo: a cada institución que participe se le otorgará un árbol o una planta. A los concursantes cuyos dibujos obtengan mención recibirán libros y material audiovisual.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 xml:space="preserve">Además, se premiará con un </w:t>
      </w:r>
      <w:r w:rsidRPr="00636ADB">
        <w:rPr>
          <w:b/>
          <w:sz w:val="24"/>
        </w:rPr>
        <w:t>paseo náutico por el río Gualeguaychú y sus inmediaciones para todo el curso</w:t>
      </w:r>
      <w:r w:rsidRPr="00636ADB">
        <w:rPr>
          <w:sz w:val="24"/>
        </w:rPr>
        <w:t xml:space="preserve"> del concursante premiado.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10) El área de Derechos Humano de la Municipalidad de Gualeguaychú velará por la conservación de los envíos.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11) Todos los trabajos que se presenten se incorporarán a una carpeta que será digitalizada y puesta publicada en el sitio web de la Municipalidad de Gualeguaychú.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r w:rsidRPr="00636ADB">
        <w:rPr>
          <w:sz w:val="24"/>
        </w:rPr>
        <w:t>12) La sola participación en el certamen implica el conocimiento y la aceptación de las presentes bases en todos sus términos.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</w:p>
    <w:p w:rsidR="00636ADB" w:rsidRPr="00636ADB" w:rsidRDefault="00636ADB" w:rsidP="00636ADB">
      <w:pPr>
        <w:spacing w:after="0" w:line="240" w:lineRule="auto"/>
        <w:rPr>
          <w:sz w:val="24"/>
          <w:u w:val="single"/>
        </w:rPr>
      </w:pPr>
      <w:r w:rsidRPr="00636ADB">
        <w:rPr>
          <w:sz w:val="24"/>
          <w:u w:val="single"/>
        </w:rPr>
        <w:t>MAIL PARA CONSULTAS SOBRE EL CONCURSO:</w:t>
      </w:r>
    </w:p>
    <w:p w:rsidR="00636ADB" w:rsidRPr="00636ADB" w:rsidRDefault="00636ADB" w:rsidP="00636ADB">
      <w:pPr>
        <w:spacing w:after="0" w:line="240" w:lineRule="auto"/>
        <w:rPr>
          <w:color w:val="0000FF" w:themeColor="hyperlink"/>
          <w:sz w:val="24"/>
          <w:u w:val="single"/>
        </w:rPr>
      </w:pPr>
      <w:hyperlink r:id="rId8" w:history="1">
        <w:r w:rsidRPr="00636ADB">
          <w:rPr>
            <w:rStyle w:val="Hipervnculo"/>
            <w:sz w:val="24"/>
          </w:rPr>
          <w:t>derechoshumanos@gualeguaychu.gov.ar</w:t>
        </w:r>
      </w:hyperlink>
    </w:p>
    <w:p w:rsidR="00636ADB" w:rsidRDefault="00636ADB" w:rsidP="00636ADB">
      <w:pPr>
        <w:spacing w:after="0" w:line="240" w:lineRule="auto"/>
        <w:rPr>
          <w:sz w:val="24"/>
          <w:u w:val="single"/>
        </w:rPr>
      </w:pPr>
    </w:p>
    <w:p w:rsidR="00636ADB" w:rsidRPr="00636ADB" w:rsidRDefault="00636ADB" w:rsidP="00636ADB">
      <w:pPr>
        <w:spacing w:after="0" w:line="240" w:lineRule="auto"/>
        <w:rPr>
          <w:sz w:val="24"/>
          <w:u w:val="single"/>
        </w:rPr>
      </w:pPr>
      <w:r w:rsidRPr="00636ADB">
        <w:rPr>
          <w:sz w:val="24"/>
          <w:u w:val="single"/>
        </w:rPr>
        <w:t>REFERENCIAS PARA PARTICIPANTES Y DOCENTES:</w:t>
      </w:r>
    </w:p>
    <w:p w:rsidR="00636ADB" w:rsidRPr="00636ADB" w:rsidRDefault="00636ADB" w:rsidP="00636ADB">
      <w:pPr>
        <w:spacing w:after="0" w:line="240" w:lineRule="auto"/>
        <w:rPr>
          <w:sz w:val="24"/>
        </w:rPr>
      </w:pPr>
      <w:hyperlink r:id="rId9" w:history="1">
        <w:r w:rsidRPr="00636ADB">
          <w:rPr>
            <w:rStyle w:val="Hipervnculo"/>
            <w:sz w:val="24"/>
          </w:rPr>
          <w:t>http://www.tvpublica.com.ar/programa/madres-de-plaza-de-mayo-la-historia-2/</w:t>
        </w:r>
      </w:hyperlink>
    </w:p>
    <w:p w:rsidR="00636ADB" w:rsidRPr="00636ADB" w:rsidRDefault="00636ADB" w:rsidP="00636ADB">
      <w:pPr>
        <w:spacing w:after="0" w:line="240" w:lineRule="auto"/>
        <w:rPr>
          <w:sz w:val="24"/>
        </w:rPr>
      </w:pPr>
      <w:hyperlink r:id="rId10" w:history="1">
        <w:r w:rsidRPr="00636ADB">
          <w:rPr>
            <w:rStyle w:val="Hipervnculo"/>
            <w:sz w:val="24"/>
          </w:rPr>
          <w:t>http://www.desarrollosocial.gob.ar/efemerides/especial-30-de-abril-de-1977-primera-marcha-de-madres-y-abuelas-de-plaza-de-mayo/</w:t>
        </w:r>
      </w:hyperlink>
    </w:p>
    <w:sectPr w:rsidR="00636ADB" w:rsidRPr="00636ADB" w:rsidSect="00BB0A45">
      <w:footerReference w:type="default" r:id="rId11"/>
      <w:pgSz w:w="12240" w:h="20160" w:code="5"/>
      <w:pgMar w:top="170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90" w:rsidRDefault="004E5F90" w:rsidP="00E028A0">
      <w:pPr>
        <w:spacing w:after="0" w:line="240" w:lineRule="auto"/>
      </w:pPr>
      <w:r>
        <w:separator/>
      </w:r>
    </w:p>
  </w:endnote>
  <w:endnote w:type="continuationSeparator" w:id="0">
    <w:p w:rsidR="004E5F90" w:rsidRDefault="004E5F90" w:rsidP="00E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A0" w:rsidRDefault="001F5211">
    <w:pPr>
      <w:pStyle w:val="Piedepgina"/>
    </w:pPr>
    <w:r>
      <w:rPr>
        <w:noProof/>
        <w:lang w:val="es-AR" w:eastAsia="es-AR"/>
      </w:rPr>
      <w:drawing>
        <wp:inline distT="0" distB="0" distL="0" distR="0" wp14:anchorId="53B54507" wp14:editId="6C26053E">
          <wp:extent cx="6104149" cy="1265030"/>
          <wp:effectExtent l="19050" t="0" r="0" b="0"/>
          <wp:docPr id="2" name="1 Imagen" descr="departamento ejecutivo martin piaggio 120 horizontal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amento ejecutivo martin piaggio 120 horizontal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4149" cy="126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8A0" w:rsidRDefault="00E028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90" w:rsidRDefault="004E5F90" w:rsidP="00E028A0">
      <w:pPr>
        <w:spacing w:after="0" w:line="240" w:lineRule="auto"/>
      </w:pPr>
      <w:r>
        <w:separator/>
      </w:r>
    </w:p>
  </w:footnote>
  <w:footnote w:type="continuationSeparator" w:id="0">
    <w:p w:rsidR="004E5F90" w:rsidRDefault="004E5F90" w:rsidP="00E0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8A0"/>
    <w:rsid w:val="000107A1"/>
    <w:rsid w:val="00076930"/>
    <w:rsid w:val="00090080"/>
    <w:rsid w:val="00096775"/>
    <w:rsid w:val="00151AB3"/>
    <w:rsid w:val="001956CB"/>
    <w:rsid w:val="001F5211"/>
    <w:rsid w:val="002532B7"/>
    <w:rsid w:val="002F563F"/>
    <w:rsid w:val="00351367"/>
    <w:rsid w:val="003544C4"/>
    <w:rsid w:val="00384C26"/>
    <w:rsid w:val="004721BC"/>
    <w:rsid w:val="004E5F90"/>
    <w:rsid w:val="005044FA"/>
    <w:rsid w:val="00556E56"/>
    <w:rsid w:val="005A06C3"/>
    <w:rsid w:val="005C1347"/>
    <w:rsid w:val="005C73D8"/>
    <w:rsid w:val="005F5FB1"/>
    <w:rsid w:val="006011A4"/>
    <w:rsid w:val="006337AE"/>
    <w:rsid w:val="00636ADB"/>
    <w:rsid w:val="006817CA"/>
    <w:rsid w:val="006D39E7"/>
    <w:rsid w:val="006F0085"/>
    <w:rsid w:val="006F127E"/>
    <w:rsid w:val="00710E9F"/>
    <w:rsid w:val="007538E8"/>
    <w:rsid w:val="00763E5A"/>
    <w:rsid w:val="00780EE2"/>
    <w:rsid w:val="007A1874"/>
    <w:rsid w:val="007E6F3A"/>
    <w:rsid w:val="009C5173"/>
    <w:rsid w:val="00A236C2"/>
    <w:rsid w:val="00B121B1"/>
    <w:rsid w:val="00B60870"/>
    <w:rsid w:val="00B61D4E"/>
    <w:rsid w:val="00BB0A45"/>
    <w:rsid w:val="00C90CDE"/>
    <w:rsid w:val="00CF4F83"/>
    <w:rsid w:val="00D27CF9"/>
    <w:rsid w:val="00E028A0"/>
    <w:rsid w:val="00E329D6"/>
    <w:rsid w:val="00E567E1"/>
    <w:rsid w:val="00E571CF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D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28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8A0"/>
  </w:style>
  <w:style w:type="paragraph" w:styleId="Piedepgina">
    <w:name w:val="footer"/>
    <w:basedOn w:val="Normal"/>
    <w:link w:val="PiedepginaCar"/>
    <w:uiPriority w:val="99"/>
    <w:unhideWhenUsed/>
    <w:rsid w:val="00E028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28A0"/>
  </w:style>
  <w:style w:type="paragraph" w:styleId="Textodeglobo">
    <w:name w:val="Balloon Text"/>
    <w:basedOn w:val="Normal"/>
    <w:link w:val="TextodegloboCar"/>
    <w:uiPriority w:val="99"/>
    <w:semiHidden/>
    <w:unhideWhenUsed/>
    <w:rsid w:val="00E028A0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8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gualeguaychu.gov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sarrollosocial.gob.ar/efemerides/especial-30-de-abril-de-1977-primera-marcha-de-madres-y-abuelas-de-plaza-de-may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publica.com.ar/programa/madres-de-plaza-de-mayo-la-historia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2DF3-EF90-49F6-A03F-58B915D1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Lucia</cp:lastModifiedBy>
  <cp:revision>6</cp:revision>
  <cp:lastPrinted>2017-03-13T14:35:00Z</cp:lastPrinted>
  <dcterms:created xsi:type="dcterms:W3CDTF">2017-03-13T14:48:00Z</dcterms:created>
  <dcterms:modified xsi:type="dcterms:W3CDTF">2017-03-15T13:38:00Z</dcterms:modified>
</cp:coreProperties>
</file>